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dec="http://schemas.microsoft.com/office/drawing/2017/decorative" mc:Ignorable="w14 w15 w16se w16cid w16 w16cex w16sdtdh wp14">
  <w:body>
    <w:p w:rsidR="008F375E" w:rsidP="008F375E" w:rsidRDefault="008F375E" w14:paraId="69676C30" w14:textId="77777777">
      <w:pPr>
        <w:contextualSpacing/>
        <w:rPr>
          <w:sz w:val="20"/>
          <w:szCs w:val="20"/>
        </w:rPr>
      </w:pPr>
      <w:r>
        <w:rPr>
          <w:noProof/>
        </w:rPr>
        <w:drawing>
          <wp:inline distT="0" distB="0" distL="0" distR="0" wp14:anchorId="3CFC499F" wp14:editId="35A13333">
            <wp:extent cx="3419475" cy="763144"/>
            <wp:effectExtent l="0" t="0" r="0" b="0"/>
            <wp:docPr id="2125935858" name="Picture 2125935858" descr="Official Staff Senate lock-up with diving eagle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35858" name="Picture 2125935858" descr="Official Staff Senate lock-up with diving eagle in green"/>
                    <pic:cNvPicPr/>
                  </pic:nvPicPr>
                  <pic:blipFill>
                    <a:blip r:embed="rId8">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dec="http://schemas.microsoft.com/office/drawing/2017/decorative" val="1"/>
                        </a:ext>
                      </a:extLst>
                    </a:blip>
                    <a:stretch>
                      <a:fillRect/>
                    </a:stretch>
                  </pic:blipFill>
                  <pic:spPr>
                    <a:xfrm>
                      <a:off x="0" y="0"/>
                      <a:ext cx="3419475" cy="763144"/>
                    </a:xfrm>
                    <a:prstGeom prst="rect">
                      <a:avLst/>
                    </a:prstGeom>
                  </pic:spPr>
                </pic:pic>
              </a:graphicData>
            </a:graphic>
          </wp:inline>
        </w:drawing>
      </w:r>
    </w:p>
    <w:p w:rsidRPr="004F6919" w:rsidR="008F375E" w:rsidP="008F375E" w:rsidRDefault="008F375E" w14:paraId="3FAE4B9F" w14:textId="64AEA33F">
      <w:pPr>
        <w:spacing w:after="0"/>
        <w:contextualSpacing/>
        <w:rPr>
          <w:rFonts w:ascii="Century Gothic" w:hAnsi="Century Gothic" w:cs="Times New Roman"/>
          <w:b/>
          <w:bCs/>
        </w:rPr>
      </w:pPr>
      <w:r w:rsidRPr="004F6919">
        <w:rPr>
          <w:rFonts w:ascii="Century Gothic" w:hAnsi="Century Gothic" w:cs="Times New Roman"/>
          <w:b/>
          <w:bCs/>
        </w:rPr>
        <w:t>STAFF SENATE MEETING</w:t>
      </w:r>
      <w:r w:rsidR="009C0A43">
        <w:rPr>
          <w:rFonts w:ascii="Century Gothic" w:hAnsi="Century Gothic" w:cs="Times New Roman"/>
          <w:b/>
          <w:bCs/>
        </w:rPr>
        <w:t xml:space="preserve"> </w:t>
      </w:r>
    </w:p>
    <w:p w:rsidRPr="004F6919" w:rsidR="008F375E" w:rsidP="008F375E" w:rsidRDefault="00347D01" w14:paraId="1C97F8F7" w14:textId="221A8B92">
      <w:pPr>
        <w:spacing w:after="0"/>
        <w:rPr>
          <w:rFonts w:ascii="Century Gothic" w:hAnsi="Century Gothic" w:cs="Times New Roman"/>
          <w:b/>
          <w:bCs/>
        </w:rPr>
      </w:pPr>
      <w:r>
        <w:rPr>
          <w:rFonts w:ascii="Century Gothic" w:hAnsi="Century Gothic" w:cs="Times New Roman"/>
          <w:b/>
          <w:bCs/>
        </w:rPr>
        <w:t>April 11</w:t>
      </w:r>
      <w:r w:rsidR="00E61244">
        <w:rPr>
          <w:rFonts w:ascii="Century Gothic" w:hAnsi="Century Gothic" w:cs="Times New Roman"/>
          <w:b/>
          <w:bCs/>
        </w:rPr>
        <w:t>, 2023</w:t>
      </w:r>
    </w:p>
    <w:p w:rsidR="008F375E" w:rsidP="008F375E" w:rsidRDefault="00355CD8" w14:paraId="0D36EC48" w14:textId="6ED9950B">
      <w:pPr>
        <w:spacing w:after="0"/>
        <w:contextualSpacing/>
        <w:rPr>
          <w:rFonts w:ascii="Century Gothic" w:hAnsi="Century Gothic" w:cs="Times New Roman"/>
          <w:b/>
          <w:bCs/>
        </w:rPr>
      </w:pPr>
      <w:r>
        <w:rPr>
          <w:rFonts w:ascii="Century Gothic" w:hAnsi="Century Gothic" w:cs="Times New Roman"/>
          <w:b/>
          <w:bCs/>
        </w:rPr>
        <w:t>Zoom</w:t>
      </w:r>
    </w:p>
    <w:p w:rsidRPr="004F6919" w:rsidR="00A83615" w:rsidP="008F375E" w:rsidRDefault="00A83615" w14:paraId="0C8CD39E" w14:textId="77777777">
      <w:pPr>
        <w:spacing w:after="0"/>
        <w:contextualSpacing/>
        <w:rPr>
          <w:rFonts w:ascii="Century Gothic" w:hAnsi="Century Gothic" w:eastAsia="Century Gothic" w:cs="Century Gothic"/>
        </w:rPr>
      </w:pPr>
    </w:p>
    <w:p w:rsidRPr="008F375E" w:rsidR="008F375E" w:rsidP="008F375E" w:rsidRDefault="008F375E" w14:paraId="711ADC10" w14:textId="77777777">
      <w:pPr>
        <w:spacing w:after="0"/>
        <w:contextualSpacing/>
        <w:jc w:val="center"/>
        <w:rPr>
          <w:rFonts w:ascii="Century Gothic" w:hAnsi="Century Gothic" w:cs="Times New Roman"/>
          <w:b/>
          <w:bCs/>
        </w:rPr>
      </w:pPr>
      <w:r w:rsidRPr="008F375E">
        <w:rPr>
          <w:rFonts w:ascii="Century Gothic" w:hAnsi="Century Gothic" w:cs="Times New Roman"/>
          <w:b/>
          <w:bCs/>
        </w:rPr>
        <w:t>Agenda</w:t>
      </w:r>
    </w:p>
    <w:p w:rsidR="008F375E" w:rsidP="008F375E" w:rsidRDefault="008F375E" w14:paraId="2E793E4F" w14:textId="35669EC8">
      <w:pPr>
        <w:pStyle w:val="ListParagraph"/>
        <w:numPr>
          <w:ilvl w:val="0"/>
          <w:numId w:val="1"/>
        </w:numPr>
        <w:spacing w:after="0"/>
        <w:rPr>
          <w:rFonts w:ascii="Century Gothic" w:hAnsi="Century Gothic" w:cs="Times New Roman"/>
          <w:b/>
          <w:bCs/>
        </w:rPr>
      </w:pPr>
      <w:r w:rsidRPr="00694E56">
        <w:rPr>
          <w:rFonts w:ascii="Century Gothic" w:hAnsi="Century Gothic" w:cs="Times New Roman"/>
          <w:b/>
          <w:bCs/>
        </w:rPr>
        <w:t xml:space="preserve">Call to Order </w:t>
      </w:r>
    </w:p>
    <w:p w:rsidRPr="00E06B2C" w:rsidR="008F375E" w:rsidP="008F375E" w:rsidRDefault="008F375E" w14:paraId="7C583722" w14:textId="77777777">
      <w:pPr>
        <w:pStyle w:val="ListParagraph"/>
        <w:spacing w:before="240" w:after="0"/>
        <w:ind w:left="1080"/>
        <w:rPr>
          <w:rFonts w:ascii="Century Gothic" w:hAnsi="Century Gothic" w:eastAsia="Times New Roman" w:cs="Times New Roman"/>
          <w:b/>
          <w:bCs/>
          <w:sz w:val="14"/>
          <w:szCs w:val="14"/>
        </w:rPr>
      </w:pPr>
    </w:p>
    <w:p w:rsidRPr="00232BDE" w:rsidR="008F375E" w:rsidP="008F375E" w:rsidRDefault="008F375E" w14:paraId="5F481CC5" w14:textId="77777777">
      <w:pPr>
        <w:pStyle w:val="ListParagraph"/>
        <w:numPr>
          <w:ilvl w:val="0"/>
          <w:numId w:val="1"/>
        </w:numPr>
        <w:spacing w:before="240" w:after="0"/>
        <w:rPr>
          <w:rFonts w:ascii="Century Gothic" w:hAnsi="Century Gothic" w:eastAsia="Century Gothic" w:cs="Century Gothic"/>
          <w:b/>
          <w:bCs/>
        </w:rPr>
      </w:pPr>
      <w:r w:rsidRPr="251FB667">
        <w:rPr>
          <w:rFonts w:ascii="Century Gothic" w:hAnsi="Century Gothic" w:eastAsia="Century Gothic" w:cs="Century Gothic"/>
          <w:b/>
          <w:bCs/>
        </w:rPr>
        <w:t>Guest Speakers</w:t>
      </w:r>
    </w:p>
    <w:p w:rsidRPr="00233AA0" w:rsidR="005422AA" w:rsidP="00F44C05" w:rsidRDefault="005422AA" w14:paraId="332F8B7F" w14:textId="7568093F">
      <w:pPr>
        <w:pStyle w:val="ListParagraph"/>
        <w:numPr>
          <w:ilvl w:val="1"/>
          <w:numId w:val="1"/>
        </w:numPr>
        <w:spacing w:before="240" w:after="0"/>
        <w:rPr>
          <w:rFonts w:ascii="Century Gothic" w:hAnsi="Century Gothic" w:eastAsia="Century Gothic" w:cs="Century Gothic"/>
        </w:rPr>
      </w:pPr>
      <w:r w:rsidRPr="622FA7FC" w:rsidR="005422AA">
        <w:rPr>
          <w:rFonts w:ascii="Century Gothic" w:hAnsi="Century Gothic" w:eastAsia="Century Gothic" w:cs="Century Gothic"/>
        </w:rPr>
        <w:t>Maria Velaz</w:t>
      </w:r>
      <w:r w:rsidRPr="622FA7FC" w:rsidR="008102EB">
        <w:rPr>
          <w:rFonts w:ascii="Century Gothic" w:hAnsi="Century Gothic" w:eastAsia="Century Gothic" w:cs="Century Gothic"/>
        </w:rPr>
        <w:t>quez</w:t>
      </w:r>
      <w:r w:rsidRPr="622FA7FC" w:rsidR="119FA2B9">
        <w:rPr>
          <w:rFonts w:ascii="Century Gothic" w:hAnsi="Century Gothic" w:eastAsia="Century Gothic" w:cs="Century Gothic"/>
        </w:rPr>
        <w:t xml:space="preserve"> – </w:t>
      </w:r>
      <w:r w:rsidRPr="622FA7FC" w:rsidR="008102EB">
        <w:rPr>
          <w:rFonts w:ascii="Century Gothic" w:hAnsi="Century Gothic" w:eastAsia="Century Gothic" w:cs="Century Gothic"/>
        </w:rPr>
        <w:t>HR</w:t>
      </w:r>
    </w:p>
    <w:p w:rsidR="5A91BB89" w:rsidP="2E721A62" w:rsidRDefault="5A91BB89" w14:paraId="5CDF1C55" w14:textId="1812A2B9">
      <w:pPr>
        <w:pStyle w:val="ListParagraph"/>
        <w:numPr>
          <w:ilvl w:val="1"/>
          <w:numId w:val="1"/>
        </w:numPr>
        <w:spacing w:before="240" w:after="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pPr>
      <w:r w:rsidRPr="2E721A62" w:rsidR="5A91BB8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Maria with HR got back to us about Kathy’s question about parking permits for the lower pay grades. It is currently a work in progress. There were no other updates relating to HR. Staff Senate appreciation month was </w:t>
      </w:r>
      <w:r w:rsidRPr="2E721A62" w:rsidR="5A91BB8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a huge success</w:t>
      </w:r>
      <w:r w:rsidRPr="2E721A62" w:rsidR="5A91BB8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and we appreciate everyone’s </w:t>
      </w:r>
      <w:r w:rsidRPr="2E721A62" w:rsidR="5A91BB8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hard work</w:t>
      </w:r>
      <w:r w:rsidRPr="2E721A62" w:rsidR="5A91BB8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We are currently planning the Staff Sack lunch </w:t>
      </w:r>
      <w:r w:rsidRPr="2E721A62" w:rsidR="5A91BB8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for sometime</w:t>
      </w:r>
      <w:r w:rsidRPr="2E721A62" w:rsidR="5A91BB8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this summer.</w:t>
      </w:r>
    </w:p>
    <w:p w:rsidRPr="00536B6E" w:rsidR="008F375E" w:rsidP="00536B6E" w:rsidRDefault="008F375E" w14:paraId="34A85DA9" w14:textId="77777777">
      <w:pPr>
        <w:spacing w:after="0"/>
        <w:rPr>
          <w:rFonts w:ascii="Century Gothic" w:hAnsi="Century Gothic" w:eastAsia="Century Gothic" w:cs="Century Gothic"/>
          <w:b/>
          <w:bCs/>
          <w:sz w:val="16"/>
          <w:szCs w:val="16"/>
        </w:rPr>
      </w:pPr>
    </w:p>
    <w:p w:rsidRPr="00D93F44" w:rsidR="00D93F44" w:rsidP="00D93F44" w:rsidRDefault="008F375E" w14:paraId="016D8D0D" w14:textId="719DC2BE">
      <w:pPr>
        <w:pStyle w:val="ListParagraph"/>
        <w:numPr>
          <w:ilvl w:val="0"/>
          <w:numId w:val="1"/>
        </w:numPr>
        <w:spacing w:after="0"/>
        <w:rPr>
          <w:rFonts w:ascii="Century Gothic" w:hAnsi="Century Gothic" w:eastAsia="Century Gothic" w:cs="Century Gothic"/>
          <w:b/>
          <w:bCs/>
        </w:rPr>
      </w:pPr>
      <w:r w:rsidRPr="622FA7FC" w:rsidR="008F375E">
        <w:rPr>
          <w:rFonts w:ascii="Century Gothic" w:hAnsi="Century Gothic" w:eastAsia="Century Gothic" w:cs="Century Gothic"/>
          <w:b w:val="1"/>
          <w:bCs w:val="1"/>
        </w:rPr>
        <w:t>Constituency Concerns</w:t>
      </w:r>
    </w:p>
    <w:p w:rsidR="2FA41985" w:rsidP="2E721A62" w:rsidRDefault="2FA41985" w14:paraId="6E9640E4" w14:textId="4B6CDD55">
      <w:pPr>
        <w:pStyle w:val="ListParagraph"/>
        <w:numPr>
          <w:ilvl w:val="1"/>
          <w:numId w:val="1"/>
        </w:numPr>
        <w:spacing w:after="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pPr>
      <w:r w:rsidRPr="2E721A62" w:rsidR="2FA4198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Those in the advising community suggested that, in the future, we consult with their shared calendars and </w:t>
      </w:r>
      <w:r w:rsidRPr="2E721A62" w:rsidR="2FA4198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provide</w:t>
      </w:r>
      <w:r w:rsidRPr="2E721A62" w:rsidR="2FA4198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advanced notice for events and lunches so that they are not booked by the time they receive notice for the event</w:t>
      </w:r>
      <w:r w:rsidRPr="2E721A62" w:rsidR="2FA4198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w:t>
      </w:r>
      <w:r w:rsidRPr="2E721A62" w:rsidR="2FA4198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 </w:t>
      </w:r>
    </w:p>
    <w:p w:rsidR="2FA41985" w:rsidP="2E721A62" w:rsidRDefault="2FA41985" w14:paraId="05ABB884" w14:textId="1410E4F2">
      <w:pPr>
        <w:pStyle w:val="ListParagraph"/>
        <w:numPr>
          <w:ilvl w:val="1"/>
          <w:numId w:val="1"/>
        </w:numPr>
        <w:spacing w:after="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pPr>
      <w:r w:rsidRPr="2E721A62" w:rsidR="2FA4198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Rekha shared a constituency concern with Maria/HR about the lack of changing tables in most of the restrooms in most of the buildings on campus. Individuals on campus will run to </w:t>
      </w:r>
      <w:r w:rsidRPr="2E721A62" w:rsidR="2FA4198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Marquis hall</w:t>
      </w:r>
      <w:r w:rsidRPr="2E721A62" w:rsidR="2FA4198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since they are available there, but this </w:t>
      </w:r>
      <w:r w:rsidRPr="2E721A62" w:rsidR="2FA4198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seems to be</w:t>
      </w:r>
      <w:r w:rsidRPr="2E721A62" w:rsidR="2FA4198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an accessibility concern</w:t>
      </w:r>
      <w:r w:rsidRPr="2E721A62" w:rsidR="2FA4198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w:t>
      </w:r>
      <w:r w:rsidRPr="2E721A62" w:rsidR="2FA4198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 </w:t>
      </w:r>
    </w:p>
    <w:p w:rsidR="4E9CA535" w:rsidP="2E721A62" w:rsidRDefault="4E9CA535" w14:paraId="6891DE5C" w14:textId="0F656B94">
      <w:pPr>
        <w:pStyle w:val="ListParagraph"/>
        <w:numPr>
          <w:ilvl w:val="1"/>
          <w:numId w:val="1"/>
        </w:numPr>
        <w:spacing w:after="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pPr>
      <w:r w:rsidRPr="2E721A62" w:rsidR="4E9CA53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Those in the advising community suggested that, in the future, we consult with their shared calendars and </w:t>
      </w:r>
      <w:r w:rsidRPr="2E721A62" w:rsidR="4E9CA53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provide</w:t>
      </w:r>
      <w:r w:rsidRPr="2E721A62" w:rsidR="4E9CA53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advanced notice for events and lunches so that they are not booked by the time they receive notice for the event</w:t>
      </w:r>
      <w:r w:rsidRPr="2E721A62" w:rsidR="4E9CA53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w:t>
      </w:r>
      <w:r w:rsidRPr="2E721A62" w:rsidR="4E9CA53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 </w:t>
      </w:r>
    </w:p>
    <w:p w:rsidRPr="008102EB" w:rsidR="008102EB" w:rsidP="008102EB" w:rsidRDefault="008102EB" w14:paraId="398811F5" w14:textId="77777777">
      <w:pPr>
        <w:spacing w:after="0"/>
        <w:ind w:left="360"/>
        <w:rPr>
          <w:rFonts w:ascii="Century Gothic" w:hAnsi="Century Gothic" w:cs="Times New Roman"/>
          <w:b/>
          <w:bCs/>
        </w:rPr>
      </w:pPr>
    </w:p>
    <w:p w:rsidRPr="00694E56" w:rsidR="008F375E" w:rsidP="008F375E" w:rsidRDefault="008F375E" w14:paraId="14E3CA55" w14:textId="1D6EAA4D">
      <w:pPr>
        <w:pStyle w:val="ListParagraph"/>
        <w:numPr>
          <w:ilvl w:val="0"/>
          <w:numId w:val="1"/>
        </w:numPr>
        <w:spacing w:after="0"/>
        <w:rPr>
          <w:rFonts w:ascii="Century Gothic" w:hAnsi="Century Gothic" w:cs="Times New Roman"/>
          <w:b/>
          <w:bCs/>
        </w:rPr>
      </w:pPr>
      <w:r w:rsidRPr="622FA7FC" w:rsidR="008F375E">
        <w:rPr>
          <w:rFonts w:ascii="Century Gothic" w:hAnsi="Century Gothic" w:cs="Times New Roman"/>
          <w:b w:val="1"/>
          <w:bCs w:val="1"/>
        </w:rPr>
        <w:t xml:space="preserve">Officer Reports </w:t>
      </w:r>
    </w:p>
    <w:p w:rsidR="008F375E" w:rsidP="008F375E" w:rsidRDefault="008F375E" w14:paraId="01D5DEA6" w14:textId="5379D21D">
      <w:pPr>
        <w:pStyle w:val="ListParagraph"/>
        <w:numPr>
          <w:ilvl w:val="1"/>
          <w:numId w:val="1"/>
        </w:numPr>
        <w:spacing w:after="0"/>
        <w:rPr>
          <w:rFonts w:ascii="Century Gothic" w:hAnsi="Century Gothic" w:cs="Times New Roman"/>
        </w:rPr>
      </w:pPr>
      <w:r w:rsidRPr="622FA7FC" w:rsidR="008F375E">
        <w:rPr>
          <w:rFonts w:ascii="Century Gothic" w:hAnsi="Century Gothic" w:cs="Times New Roman"/>
        </w:rPr>
        <w:t xml:space="preserve">Chair Report – </w:t>
      </w:r>
      <w:r w:rsidRPr="622FA7FC" w:rsidR="00AB7DCE">
        <w:rPr>
          <w:rFonts w:ascii="Century Gothic" w:hAnsi="Century Gothic" w:cs="Times New Roman"/>
        </w:rPr>
        <w:t>Megan Cunningham</w:t>
      </w:r>
      <w:r w:rsidRPr="622FA7FC" w:rsidR="008F375E">
        <w:rPr>
          <w:rFonts w:ascii="Century Gothic" w:hAnsi="Century Gothic" w:cs="Times New Roman"/>
        </w:rPr>
        <w:t xml:space="preserve"> (she/her/hers)</w:t>
      </w:r>
    </w:p>
    <w:p w:rsidR="00C51B15" w:rsidP="008F375E" w:rsidRDefault="005A35C7" w14:paraId="44C7000D" w14:textId="7E8DBB28">
      <w:pPr>
        <w:pStyle w:val="ListParagraph"/>
        <w:numPr>
          <w:ilvl w:val="2"/>
          <w:numId w:val="1"/>
        </w:numPr>
        <w:spacing w:after="0"/>
        <w:rPr>
          <w:rFonts w:ascii="Century Gothic" w:hAnsi="Century Gothic" w:cs="Times New Roman"/>
        </w:rPr>
      </w:pPr>
      <w:r w:rsidRPr="622FA7FC" w:rsidR="005A35C7">
        <w:rPr>
          <w:rFonts w:ascii="Century Gothic" w:hAnsi="Century Gothic" w:cs="Times New Roman"/>
        </w:rPr>
        <w:t>S</w:t>
      </w:r>
      <w:r w:rsidRPr="622FA7FC" w:rsidR="00C51B15">
        <w:rPr>
          <w:rFonts w:ascii="Century Gothic" w:hAnsi="Century Gothic" w:cs="Times New Roman"/>
        </w:rPr>
        <w:t xml:space="preserve">enate Teams </w:t>
      </w:r>
      <w:r w:rsidRPr="622FA7FC" w:rsidR="009F0E88">
        <w:rPr>
          <w:rFonts w:ascii="Century Gothic" w:hAnsi="Century Gothic" w:cs="Times New Roman"/>
        </w:rPr>
        <w:t>Reminder</w:t>
      </w:r>
    </w:p>
    <w:p w:rsidR="0A80EB9B" w:rsidP="38FF5E7B" w:rsidRDefault="0A80EB9B" w14:paraId="01257BC6" w14:textId="021D170F">
      <w:pPr>
        <w:pStyle w:val="ListParagraph"/>
        <w:numPr>
          <w:ilvl w:val="2"/>
          <w:numId w:val="1"/>
        </w:numPr>
        <w:spacing w:after="0"/>
        <w:rPr>
          <w:rFonts w:ascii="Century Gothic" w:hAnsi="Century Gothic" w:cs="Times New Roman"/>
        </w:rPr>
      </w:pPr>
      <w:r w:rsidRPr="622FA7FC" w:rsidR="0A80EB9B">
        <w:rPr>
          <w:rFonts w:ascii="Century Gothic" w:hAnsi="Century Gothic" w:cs="Times New Roman"/>
        </w:rPr>
        <w:t>May meeting – Combined meeting, vote on EC</w:t>
      </w:r>
    </w:p>
    <w:p w:rsidR="008F375E" w:rsidP="008F375E" w:rsidRDefault="008F375E" w14:paraId="6104D8DB" w14:textId="1D94BD87">
      <w:pPr>
        <w:pStyle w:val="ListParagraph"/>
        <w:numPr>
          <w:ilvl w:val="1"/>
          <w:numId w:val="1"/>
        </w:numPr>
        <w:spacing w:after="0"/>
        <w:rPr>
          <w:rFonts w:ascii="Century Gothic" w:hAnsi="Century Gothic" w:cs="Times New Roman"/>
        </w:rPr>
      </w:pPr>
      <w:r w:rsidRPr="622FA7FC" w:rsidR="008F375E">
        <w:rPr>
          <w:rFonts w:ascii="Century Gothic" w:hAnsi="Century Gothic" w:cs="Times New Roman"/>
        </w:rPr>
        <w:t xml:space="preserve">Chair-Elect Report – </w:t>
      </w:r>
      <w:r w:rsidRPr="622FA7FC" w:rsidR="00FD145F">
        <w:rPr>
          <w:rFonts w:ascii="Century Gothic" w:hAnsi="Century Gothic" w:cs="Times New Roman"/>
        </w:rPr>
        <w:t>Quortina</w:t>
      </w:r>
      <w:r w:rsidRPr="622FA7FC" w:rsidR="00FD145F">
        <w:rPr>
          <w:rFonts w:ascii="Century Gothic" w:hAnsi="Century Gothic" w:cs="Times New Roman"/>
        </w:rPr>
        <w:t xml:space="preserve"> Phipps</w:t>
      </w:r>
      <w:r w:rsidRPr="622FA7FC" w:rsidR="0B7557B7">
        <w:rPr>
          <w:rFonts w:ascii="Century Gothic" w:hAnsi="Century Gothic" w:cs="Times New Roman"/>
        </w:rPr>
        <w:t xml:space="preserve"> (she/her/hers)</w:t>
      </w:r>
    </w:p>
    <w:p w:rsidR="34C1DA33" w:rsidP="66EB13DE" w:rsidRDefault="34C1DA33" w14:paraId="459E25C2" w14:textId="26DE6CC5">
      <w:pPr>
        <w:pStyle w:val="ListParagraph"/>
        <w:numPr>
          <w:ilvl w:val="1"/>
          <w:numId w:val="1"/>
        </w:numPr>
        <w:spacing w:after="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622FA7FC" w:rsidR="34C1DA3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Past Chair Report – Vacant</w:t>
      </w:r>
    </w:p>
    <w:p w:rsidR="36FDAAB5" w:rsidP="2E721A62" w:rsidRDefault="36FDAAB5" w14:paraId="02E8BADA" w14:textId="646FE5D5">
      <w:pPr>
        <w:pStyle w:val="ListParagraph"/>
        <w:numPr>
          <w:ilvl w:val="2"/>
          <w:numId w:val="1"/>
        </w:numPr>
        <w:spacing w:after="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E721A62" w:rsidR="36FDAAB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Past</w:t>
      </w:r>
      <w:r w:rsidRPr="2E721A62" w:rsidR="36FDAAB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chair elect is </w:t>
      </w:r>
      <w:r w:rsidRPr="2E721A62" w:rsidR="36FDAAB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vacant</w:t>
      </w:r>
      <w:r w:rsidRPr="2E721A62" w:rsidR="36FDAAB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and Liz is doing well</w:t>
      </w:r>
      <w:r w:rsidRPr="2E721A62" w:rsidR="36FDAAB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w:t>
      </w:r>
      <w:r w:rsidRPr="2E721A62" w:rsidR="36FDAAB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 </w:t>
      </w:r>
    </w:p>
    <w:p w:rsidRPr="007F4522" w:rsidR="007F4522" w:rsidP="007F4522" w:rsidRDefault="008F375E" w14:paraId="05771EE6" w14:textId="314886B9">
      <w:pPr>
        <w:pStyle w:val="ListParagraph"/>
        <w:numPr>
          <w:ilvl w:val="1"/>
          <w:numId w:val="1"/>
        </w:numPr>
        <w:spacing w:after="0"/>
        <w:rPr>
          <w:rFonts w:ascii="Century Gothic" w:hAnsi="Century Gothic" w:cs="Times New Roman"/>
        </w:rPr>
      </w:pPr>
      <w:r w:rsidRPr="622FA7FC" w:rsidR="008F375E">
        <w:rPr>
          <w:rFonts w:ascii="Century Gothic" w:hAnsi="Century Gothic" w:cs="Times New Roman"/>
        </w:rPr>
        <w:t xml:space="preserve">Secretary/Treasurer Report – </w:t>
      </w:r>
      <w:r w:rsidRPr="622FA7FC" w:rsidR="00C14FF7">
        <w:rPr>
          <w:rFonts w:ascii="Century Gothic" w:hAnsi="Century Gothic" w:cs="Times New Roman"/>
        </w:rPr>
        <w:t>Heather Noel</w:t>
      </w:r>
      <w:r w:rsidRPr="622FA7FC" w:rsidR="008F375E">
        <w:rPr>
          <w:rFonts w:ascii="Century Gothic" w:hAnsi="Century Gothic" w:cs="Times New Roman"/>
        </w:rPr>
        <w:t xml:space="preserve"> (she/her/hers)</w:t>
      </w:r>
      <w:r w:rsidRPr="622FA7FC" w:rsidR="3C4ECB85">
        <w:rPr>
          <w:rFonts w:ascii="Century Gothic" w:hAnsi="Century Gothic" w:cs="Times New Roman"/>
        </w:rPr>
        <w:t xml:space="preserve"> </w:t>
      </w:r>
    </w:p>
    <w:p w:rsidR="008F375E" w:rsidP="008B3B5F" w:rsidRDefault="008F375E" w14:paraId="1CF34C01" w14:textId="60D8EE19">
      <w:pPr>
        <w:pStyle w:val="ListParagraph"/>
        <w:numPr>
          <w:ilvl w:val="1"/>
          <w:numId w:val="1"/>
        </w:numPr>
        <w:spacing w:after="0"/>
        <w:rPr>
          <w:rFonts w:ascii="Century Gothic" w:hAnsi="Century Gothic" w:cs="Times New Roman"/>
        </w:rPr>
      </w:pPr>
      <w:r w:rsidRPr="622FA7FC" w:rsidR="008F375E">
        <w:rPr>
          <w:rFonts w:ascii="Century Gothic" w:hAnsi="Century Gothic" w:cs="Times New Roman"/>
        </w:rPr>
        <w:t xml:space="preserve">Communications Report – </w:t>
      </w:r>
      <w:r w:rsidRPr="622FA7FC" w:rsidR="00C14FF7">
        <w:rPr>
          <w:rFonts w:ascii="Century Gothic" w:hAnsi="Century Gothic" w:cs="Times New Roman"/>
        </w:rPr>
        <w:t>Kara Ottinger</w:t>
      </w:r>
      <w:r w:rsidRPr="622FA7FC" w:rsidR="008F375E">
        <w:rPr>
          <w:rFonts w:ascii="Century Gothic" w:hAnsi="Century Gothic" w:cs="Times New Roman"/>
        </w:rPr>
        <w:t xml:space="preserve"> (</w:t>
      </w:r>
      <w:r w:rsidRPr="622FA7FC" w:rsidR="00C14FF7">
        <w:rPr>
          <w:rFonts w:ascii="Century Gothic" w:hAnsi="Century Gothic" w:cs="Times New Roman"/>
        </w:rPr>
        <w:t>she/her/hers</w:t>
      </w:r>
      <w:r w:rsidRPr="622FA7FC" w:rsidR="008F375E">
        <w:rPr>
          <w:rFonts w:ascii="Century Gothic" w:hAnsi="Century Gothic" w:cs="Times New Roman"/>
        </w:rPr>
        <w:t>)</w:t>
      </w:r>
    </w:p>
    <w:p w:rsidR="008F375E" w:rsidP="2185DF98" w:rsidRDefault="008F375E" w14:paraId="3B7FBFB1" w14:textId="507B3810">
      <w:pPr>
        <w:pStyle w:val="ListParagraph"/>
        <w:numPr>
          <w:ilvl w:val="1"/>
          <w:numId w:val="1"/>
        </w:numPr>
        <w:spacing w:after="0"/>
        <w:rPr>
          <w:rFonts w:ascii="Century Gothic" w:hAnsi="Century Gothic" w:cs="Times New Roman"/>
        </w:rPr>
      </w:pPr>
      <w:r w:rsidRPr="622FA7FC" w:rsidR="008F375E">
        <w:rPr>
          <w:rFonts w:ascii="Century Gothic" w:hAnsi="Century Gothic" w:cs="Times New Roman"/>
        </w:rPr>
        <w:t xml:space="preserve">Parliamentarian Report – </w:t>
      </w:r>
      <w:r w:rsidRPr="622FA7FC" w:rsidR="00124FEC">
        <w:rPr>
          <w:rFonts w:ascii="Century Gothic" w:hAnsi="Century Gothic" w:cs="Times New Roman"/>
        </w:rPr>
        <w:t>Brittany Landau</w:t>
      </w:r>
      <w:r w:rsidRPr="622FA7FC" w:rsidR="1EDC1F1E">
        <w:rPr>
          <w:rFonts w:ascii="Century Gothic" w:hAnsi="Century Gothic" w:cs="Times New Roman"/>
        </w:rPr>
        <w:t xml:space="preserve"> (she/her/hers)</w:t>
      </w:r>
    </w:p>
    <w:p w:rsidR="008F375E" w:rsidP="42AAF376" w:rsidRDefault="008F375E" w14:paraId="0F445596" w14:textId="1CD9CB42">
      <w:pPr>
        <w:pStyle w:val="ListParagraph"/>
        <w:numPr>
          <w:ilvl w:val="1"/>
          <w:numId w:val="1"/>
        </w:numPr>
        <w:spacing w:after="0"/>
        <w:rPr>
          <w:rFonts w:ascii="Century Gothic" w:hAnsi="Century Gothic" w:cs="Times New Roman"/>
        </w:rPr>
      </w:pPr>
      <w:r w:rsidRPr="622FA7FC" w:rsidR="008F375E">
        <w:rPr>
          <w:rFonts w:ascii="Century Gothic" w:hAnsi="Century Gothic" w:cs="Times New Roman"/>
        </w:rPr>
        <w:t xml:space="preserve">Assessment Coordinator Report – </w:t>
      </w:r>
      <w:r w:rsidRPr="622FA7FC" w:rsidR="00124FEC">
        <w:rPr>
          <w:rFonts w:ascii="Century Gothic" w:hAnsi="Century Gothic" w:cs="Times New Roman"/>
        </w:rPr>
        <w:t>Katie Hermes</w:t>
      </w:r>
      <w:r w:rsidRPr="622FA7FC" w:rsidR="32889F38">
        <w:rPr>
          <w:rFonts w:ascii="Century Gothic" w:hAnsi="Century Gothic" w:cs="Times New Roman"/>
        </w:rPr>
        <w:t xml:space="preserve"> (she/her/hers)</w:t>
      </w:r>
      <w:r>
        <w:tab/>
      </w:r>
    </w:p>
    <w:p w:rsidRPr="00E06B2C" w:rsidR="00E06B2C" w:rsidP="00E06B2C" w:rsidRDefault="00E06B2C" w14:paraId="1D96F348" w14:textId="77777777">
      <w:pPr>
        <w:pStyle w:val="ListParagraph"/>
        <w:spacing w:after="0"/>
        <w:ind w:left="1440"/>
        <w:rPr>
          <w:rFonts w:ascii="Century Gothic" w:hAnsi="Century Gothic" w:cs="Times New Roman"/>
          <w:sz w:val="16"/>
          <w:szCs w:val="16"/>
        </w:rPr>
      </w:pPr>
    </w:p>
    <w:p w:rsidRPr="00694E56" w:rsidR="008F375E" w:rsidP="008F375E" w:rsidRDefault="008F375E" w14:paraId="1BD8F985" w14:textId="77777777">
      <w:pPr>
        <w:pStyle w:val="ListParagraph"/>
        <w:numPr>
          <w:ilvl w:val="0"/>
          <w:numId w:val="1"/>
        </w:numPr>
        <w:spacing w:after="0"/>
        <w:rPr>
          <w:rFonts w:ascii="Century Gothic" w:hAnsi="Century Gothic" w:cs="Times New Roman"/>
          <w:b/>
          <w:bCs/>
        </w:rPr>
      </w:pPr>
      <w:r w:rsidRPr="622FA7FC" w:rsidR="008F375E">
        <w:rPr>
          <w:rFonts w:ascii="Century Gothic" w:hAnsi="Century Gothic" w:cs="Times New Roman"/>
          <w:b w:val="1"/>
          <w:bCs w:val="1"/>
        </w:rPr>
        <w:t xml:space="preserve">Standing Committee Chair Reports </w:t>
      </w:r>
    </w:p>
    <w:p w:rsidRPr="00694E56" w:rsidR="008F375E" w:rsidP="008F375E" w:rsidRDefault="008F375E" w14:paraId="6DE93117" w14:textId="77777777">
      <w:pPr>
        <w:pStyle w:val="ListParagraph"/>
        <w:numPr>
          <w:ilvl w:val="1"/>
          <w:numId w:val="1"/>
        </w:numPr>
        <w:spacing w:after="0"/>
        <w:rPr>
          <w:rFonts w:ascii="Century Gothic" w:hAnsi="Century Gothic" w:cs="Times New Roman"/>
        </w:rPr>
      </w:pPr>
      <w:r w:rsidRPr="622FA7FC" w:rsidR="008F375E">
        <w:rPr>
          <w:rFonts w:ascii="Century Gothic" w:hAnsi="Century Gothic" w:cs="Times New Roman"/>
        </w:rPr>
        <w:t xml:space="preserve">Communications and Public Relations </w:t>
      </w:r>
    </w:p>
    <w:p w:rsidRPr="00694E56" w:rsidR="008F375E" w:rsidP="008F375E" w:rsidRDefault="008F375E" w14:paraId="260D2E07" w14:textId="77777777">
      <w:pPr>
        <w:pStyle w:val="ListParagraph"/>
        <w:numPr>
          <w:ilvl w:val="2"/>
          <w:numId w:val="1"/>
        </w:numPr>
        <w:spacing w:after="0"/>
        <w:rPr>
          <w:rFonts w:ascii="Century Gothic" w:hAnsi="Century Gothic"/>
        </w:rPr>
      </w:pPr>
      <w:r w:rsidRPr="622FA7FC" w:rsidR="008F375E">
        <w:rPr>
          <w:rFonts w:ascii="Century Gothic" w:hAnsi="Century Gothic" w:cs="Times New Roman"/>
        </w:rPr>
        <w:t>Social media presentation</w:t>
      </w:r>
    </w:p>
    <w:p w:rsidR="6E48FEB6" w:rsidP="2E721A62" w:rsidRDefault="6E48FEB6" w14:paraId="7B8471DC" w14:textId="0F3D12EB">
      <w:pPr>
        <w:pStyle w:val="ListParagraph"/>
        <w:numPr>
          <w:ilvl w:val="3"/>
          <w:numId w:val="1"/>
        </w:numPr>
        <w:spacing w:after="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pP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Top</w:t>
      </w: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Facebook post was March 31</w:t>
      </w: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8"/>
          <w:szCs w:val="28"/>
          <w:highlight w:val="yellow"/>
          <w:u w:val="none"/>
          <w:vertAlign w:val="superscript"/>
          <w:lang w:val="en-US"/>
        </w:rPr>
        <w:t>st</w:t>
      </w: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about nominations, going up in followers, overall reach has gone up, we need shares!!!!</w:t>
      </w: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 </w:t>
      </w:r>
    </w:p>
    <w:p w:rsidR="6E48FEB6" w:rsidP="2E721A62" w:rsidRDefault="6E48FEB6" w14:paraId="76A08443" w14:textId="1AF782DA">
      <w:pPr>
        <w:pStyle w:val="ListParagraph"/>
        <w:numPr>
          <w:ilvl w:val="3"/>
          <w:numId w:val="1"/>
        </w:numPr>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pP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Top</w:t>
      </w: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w:t>
      </w: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instagram</w:t>
      </w: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post was on March 2</w:t>
      </w: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8"/>
          <w:szCs w:val="28"/>
          <w:highlight w:val="yellow"/>
          <w:u w:val="none"/>
          <w:vertAlign w:val="superscript"/>
          <w:lang w:val="en-US"/>
        </w:rPr>
        <w:t>nd</w:t>
      </w: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about the food bank, not a lot of reactions, good amount of reach, reels are where we are getting most of our reach, we need more shares, REELS ARE TRENDING!!!</w:t>
      </w: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 </w:t>
      </w:r>
    </w:p>
    <w:p w:rsidR="6E48FEB6" w:rsidP="2E721A62" w:rsidRDefault="6E48FEB6" w14:paraId="60296146" w14:textId="774F8133">
      <w:pPr>
        <w:pStyle w:val="ListParagraph"/>
        <w:numPr>
          <w:ilvl w:val="3"/>
          <w:numId w:val="1"/>
        </w:numPr>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pP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Top Twitter post was March 2</w:t>
      </w: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8"/>
          <w:szCs w:val="28"/>
          <w:highlight w:val="yellow"/>
          <w:u w:val="none"/>
          <w:vertAlign w:val="superscript"/>
          <w:lang w:val="en-US"/>
        </w:rPr>
        <w:t>nd</w:t>
      </w: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we are losing </w:t>
      </w: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followers</w:t>
      </w: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but this </w:t>
      </w: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seems to be</w:t>
      </w: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related to the downturn of Twitter usage in the mainstream</w:t>
      </w: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 </w:t>
      </w:r>
    </w:p>
    <w:p w:rsidR="6E48FEB6" w:rsidP="2E721A62" w:rsidRDefault="6E48FEB6" w14:paraId="1B7FBD78" w14:textId="202BA45D">
      <w:pPr>
        <w:pStyle w:val="ListParagraph"/>
        <w:numPr>
          <w:ilvl w:val="3"/>
          <w:numId w:val="1"/>
        </w:numPr>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pP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We had good engagement in the Newsletter with 3,207 total opens</w:t>
      </w: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 </w:t>
      </w:r>
    </w:p>
    <w:p w:rsidR="6E48FEB6" w:rsidP="2E721A62" w:rsidRDefault="6E48FEB6" w14:paraId="7A494752" w14:textId="4B08A675">
      <w:pPr>
        <w:pStyle w:val="ListParagraph"/>
        <w:numPr>
          <w:ilvl w:val="3"/>
          <w:numId w:val="1"/>
        </w:numPr>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pPr>
      <w:r w:rsidRPr="2E721A62" w:rsidR="6E48FE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Continue to send in submissions on media requests and share our posts and stories!</w:t>
      </w:r>
    </w:p>
    <w:p w:rsidR="008F375E" w:rsidP="008F375E" w:rsidRDefault="27288900" w14:paraId="62AB80F5" w14:textId="63CEA856">
      <w:pPr>
        <w:pStyle w:val="ListParagraph"/>
        <w:numPr>
          <w:ilvl w:val="1"/>
          <w:numId w:val="1"/>
        </w:numPr>
        <w:spacing w:after="0"/>
        <w:rPr>
          <w:rFonts w:ascii="Century Gothic" w:hAnsi="Century Gothic" w:cs="Times New Roman"/>
        </w:rPr>
      </w:pPr>
      <w:r w:rsidRPr="622FA7FC" w:rsidR="27288900">
        <w:rPr>
          <w:rFonts w:ascii="Century Gothic" w:hAnsi="Century Gothic" w:cs="Times New Roman"/>
        </w:rPr>
        <w:t>Membership and Assessment</w:t>
      </w:r>
    </w:p>
    <w:p w:rsidR="00902F0F" w:rsidP="38FF5E7B" w:rsidRDefault="00902F0F" w14:paraId="30FEDBC4" w14:textId="12505620">
      <w:pPr>
        <w:pStyle w:val="ListParagraph"/>
        <w:numPr>
          <w:ilvl w:val="2"/>
          <w:numId w:val="1"/>
        </w:numPr>
        <w:spacing w:after="0"/>
        <w:rPr>
          <w:rFonts w:ascii="Century Gothic" w:hAnsi="Century Gothic" w:cs="Times New Roman"/>
        </w:rPr>
      </w:pPr>
      <w:r w:rsidRPr="622FA7FC" w:rsidR="00902F0F">
        <w:rPr>
          <w:rFonts w:ascii="Century Gothic" w:hAnsi="Century Gothic" w:cs="Times New Roman"/>
        </w:rPr>
        <w:t>Elections update</w:t>
      </w:r>
    </w:p>
    <w:p w:rsidR="6C2B6E95" w:rsidP="38FF5E7B" w:rsidRDefault="00281E24" w14:paraId="5770AB64" w14:textId="78BACAB1">
      <w:pPr>
        <w:pStyle w:val="ListParagraph"/>
        <w:numPr>
          <w:ilvl w:val="2"/>
          <w:numId w:val="1"/>
        </w:numPr>
        <w:spacing w:after="0"/>
        <w:rPr>
          <w:rFonts w:ascii="Century Gothic" w:hAnsi="Century Gothic" w:cs="Times New Roman"/>
        </w:rPr>
      </w:pPr>
      <w:r w:rsidRPr="622FA7FC" w:rsidR="00281E24">
        <w:rPr>
          <w:rFonts w:ascii="Century Gothic" w:hAnsi="Century Gothic" w:cs="Times New Roman"/>
        </w:rPr>
        <w:t xml:space="preserve">EC </w:t>
      </w:r>
      <w:r w:rsidRPr="622FA7FC" w:rsidR="00902F0F">
        <w:rPr>
          <w:rFonts w:ascii="Century Gothic" w:hAnsi="Century Gothic" w:cs="Times New Roman"/>
        </w:rPr>
        <w:t>e</w:t>
      </w:r>
      <w:r w:rsidRPr="622FA7FC" w:rsidR="00281E24">
        <w:rPr>
          <w:rFonts w:ascii="Century Gothic" w:hAnsi="Century Gothic" w:cs="Times New Roman"/>
        </w:rPr>
        <w:t>lections pro</w:t>
      </w:r>
      <w:r w:rsidRPr="622FA7FC" w:rsidR="00902F0F">
        <w:rPr>
          <w:rFonts w:ascii="Century Gothic" w:hAnsi="Century Gothic" w:cs="Times New Roman"/>
        </w:rPr>
        <w:t>cess</w:t>
      </w:r>
    </w:p>
    <w:p w:rsidR="008F375E" w:rsidP="008F375E" w:rsidRDefault="008F375E" w14:paraId="687F1C9B" w14:textId="77777777">
      <w:pPr>
        <w:pStyle w:val="ListParagraph"/>
        <w:numPr>
          <w:ilvl w:val="1"/>
          <w:numId w:val="1"/>
        </w:numPr>
        <w:spacing w:after="0"/>
        <w:rPr>
          <w:rFonts w:ascii="Century Gothic" w:hAnsi="Century Gothic" w:cs="Times New Roman"/>
        </w:rPr>
      </w:pPr>
      <w:r w:rsidRPr="622FA7FC" w:rsidR="008F375E">
        <w:rPr>
          <w:rFonts w:ascii="Century Gothic" w:hAnsi="Century Gothic" w:cs="Times New Roman"/>
        </w:rPr>
        <w:t>Staff Success</w:t>
      </w:r>
    </w:p>
    <w:p w:rsidR="27011677" w:rsidP="38FF5E7B" w:rsidRDefault="00281E24" w14:paraId="3F2DFEE3" w14:textId="6D08F085">
      <w:pPr>
        <w:pStyle w:val="ListParagraph"/>
        <w:numPr>
          <w:ilvl w:val="2"/>
          <w:numId w:val="1"/>
        </w:numPr>
        <w:spacing w:after="0"/>
        <w:rPr>
          <w:rFonts w:ascii="Century Gothic" w:hAnsi="Century Gothic" w:cs="Times New Roman"/>
        </w:rPr>
      </w:pPr>
      <w:r w:rsidRPr="622FA7FC" w:rsidR="00281E24">
        <w:rPr>
          <w:rFonts w:ascii="Century Gothic" w:hAnsi="Century Gothic" w:cs="Times New Roman"/>
        </w:rPr>
        <w:t>Escape Room</w:t>
      </w:r>
    </w:p>
    <w:p w:rsidR="008F375E" w:rsidP="008F375E" w:rsidRDefault="008F375E" w14:paraId="6F794BD5" w14:textId="1AAB690D">
      <w:pPr>
        <w:pStyle w:val="ListParagraph"/>
        <w:numPr>
          <w:ilvl w:val="1"/>
          <w:numId w:val="1"/>
        </w:numPr>
        <w:spacing w:after="0"/>
        <w:rPr>
          <w:rFonts w:ascii="Century Gothic" w:hAnsi="Century Gothic" w:cs="Times New Roman"/>
        </w:rPr>
      </w:pPr>
      <w:r w:rsidRPr="622FA7FC" w:rsidR="008F375E">
        <w:rPr>
          <w:rFonts w:ascii="Century Gothic" w:hAnsi="Century Gothic" w:cs="Times New Roman"/>
        </w:rPr>
        <w:t xml:space="preserve">Equity, Diversity, &amp; Inclusion </w:t>
      </w:r>
    </w:p>
    <w:p w:rsidRPr="00E06B2C" w:rsidR="008F375E" w:rsidP="008F375E" w:rsidRDefault="008F375E" w14:paraId="1B5F2F4E" w14:textId="77777777">
      <w:pPr>
        <w:spacing w:after="0"/>
        <w:rPr>
          <w:rFonts w:ascii="Century Gothic" w:hAnsi="Century Gothic" w:cs="Times New Roman"/>
          <w:b w:val="1"/>
          <w:bCs w:val="1"/>
          <w:sz w:val="16"/>
          <w:szCs w:val="16"/>
        </w:rPr>
      </w:pPr>
    </w:p>
    <w:p w:rsidR="2249B0E1" w:rsidP="2E721A62" w:rsidRDefault="2249B0E1" w14:paraId="7DE84B3A" w14:textId="5E5C1CB5">
      <w:pPr>
        <w:pStyle w:val="Normal"/>
        <w:spacing w:after="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pPr>
      <w:r w:rsidRPr="2E721A62" w:rsidR="2249B0E1">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OFFICE REPORTS AND CHAIR REPORTS: Just a senate </w:t>
      </w:r>
      <w:r w:rsidRPr="2E721A62" w:rsidR="2249B0E1">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teams</w:t>
      </w:r>
      <w:r w:rsidRPr="2E721A62" w:rsidR="2249B0E1">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reminder to react to a post to let us know you saw it. Also, a reminder that the May meeting will hopefully be the combined meeting with the old and new senators, recognize those senators that are rolling off, be giving out end of year awards, voting in the new EC. Please attend! The membership and assessment committee will have more on the EC election process in a bit. ATTENDANCE FOR THE MAY MEETING IS VERY IMPORTANT!</w:t>
      </w:r>
    </w:p>
    <w:p w:rsidR="2E721A62" w:rsidP="2E721A62" w:rsidRDefault="2E721A62" w14:paraId="1AD4E6FA" w14:textId="3B4E56B3">
      <w:pPr>
        <w:pStyle w:val="Normal"/>
        <w:spacing w:after="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pPr>
    </w:p>
    <w:p w:rsidR="004F21B3" w:rsidP="00F74539" w:rsidRDefault="008F375E" w14:paraId="3AACAD3F" w14:textId="62229F58">
      <w:pPr>
        <w:pStyle w:val="ListParagraph"/>
        <w:numPr>
          <w:ilvl w:val="0"/>
          <w:numId w:val="1"/>
        </w:numPr>
        <w:spacing w:after="0"/>
        <w:rPr>
          <w:rFonts w:ascii="Century Gothic" w:hAnsi="Century Gothic" w:cs="Times New Roman"/>
          <w:b/>
          <w:bCs/>
        </w:rPr>
      </w:pPr>
      <w:r w:rsidRPr="622FA7FC" w:rsidR="008F375E">
        <w:rPr>
          <w:rFonts w:ascii="Century Gothic" w:hAnsi="Century Gothic" w:cs="Times New Roman"/>
          <w:b w:val="1"/>
          <w:bCs w:val="1"/>
        </w:rPr>
        <w:t>New Business</w:t>
      </w:r>
    </w:p>
    <w:p w:rsidRPr="008A34CE" w:rsidR="001E7BF6" w:rsidP="2E721A62" w:rsidRDefault="001E7BF6" w14:paraId="57916884" w14:textId="4D332083">
      <w:pPr>
        <w:pStyle w:val="ListParagraph"/>
        <w:numPr>
          <w:ilvl w:val="0"/>
          <w:numId w:val="3"/>
        </w:numPr>
        <w:spacing w:after="0"/>
        <w:ind/>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pP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Membership and assessment committee: Asking for nominations and preparing for our election for spots in Academic Affairs, DSI, and Student Affairs. The other areas are running uncontested. We are working towards collecting profiles for that. The ballot should be out no later than next week. </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In regards to</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the EC elections process, we are still waiting </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on</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our end.</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 </w:t>
      </w:r>
    </w:p>
    <w:p w:rsidRPr="008A34CE" w:rsidR="001E7BF6" w:rsidP="2E721A62" w:rsidRDefault="001E7BF6" w14:paraId="15F07E65" w14:textId="42E96397">
      <w:pPr>
        <w:pStyle w:val="ListParagraph"/>
        <w:numPr>
          <w:ilvl w:val="0"/>
          <w:numId w:val="3"/>
        </w:numPr>
        <w:spacing w:after="0"/>
        <w:ind/>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pP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The Escape Room event in April in the Media </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Library  filled</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up almost </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immediately</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We will be </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opening up</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more slots, and we need volunteers at the top of every hour from 9-3 on April 27</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8"/>
          <w:szCs w:val="28"/>
          <w:highlight w:val="yellow"/>
          <w:u w:val="none"/>
          <w:vertAlign w:val="superscript"/>
          <w:lang w:val="en-US"/>
        </w:rPr>
        <w:t>th</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and 28</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vertAlign w:val="superscript"/>
          <w:lang w:val="en-US"/>
        </w:rPr>
        <w:t>th</w:t>
      </w:r>
    </w:p>
    <w:p w:rsidR="59E46BF5" w:rsidP="2E721A62" w:rsidRDefault="59E46BF5" w14:paraId="35804866" w14:textId="4FF55929">
      <w:pPr>
        <w:pStyle w:val="ListParagraph"/>
        <w:numPr>
          <w:ilvl w:val="0"/>
          <w:numId w:val="3"/>
        </w:numP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Also, if you have any ideas about how to get that word out better on Edge (ESL courses for employees who speak Spanish as well as Spanish courses for employees who </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don’t</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yet speak Spanish) since it is being underutilized. Jamie suggested that, in the same vein as with the wellness and fitness </w:t>
      </w:r>
      <w:r w:rsidRPr="2E721A62" w:rsidR="2AD524C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initiatives</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we encourage participation by making access to Edge a benefit to encourage a certain amount of use each week. The goal would be for it to be covered as paid time, or having supervisors be more flexible to set aside time for staff to </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participate</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Maria said she would </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look into</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it</w:t>
      </w:r>
      <w:r w:rsidRPr="2E721A62" w:rsidR="59E46BF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w:t>
      </w:r>
      <w:r w:rsidRPr="2E721A62" w:rsidR="59E46B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p>
    <w:p w:rsidR="008F375E" w:rsidP="008F375E" w:rsidRDefault="008F375E" w14:paraId="1D85A050" w14:textId="77777777">
      <w:pPr>
        <w:pStyle w:val="ListParagraph"/>
        <w:numPr>
          <w:ilvl w:val="0"/>
          <w:numId w:val="1"/>
        </w:numPr>
        <w:spacing w:after="0"/>
        <w:rPr>
          <w:rFonts w:ascii="Century Gothic" w:hAnsi="Century Gothic" w:cs="Times New Roman"/>
          <w:b/>
          <w:bCs/>
        </w:rPr>
      </w:pPr>
      <w:r w:rsidRPr="622FA7FC" w:rsidR="008F375E">
        <w:rPr>
          <w:rFonts w:ascii="Century Gothic" w:hAnsi="Century Gothic" w:cs="Times New Roman"/>
          <w:b w:val="1"/>
          <w:bCs w:val="1"/>
        </w:rPr>
        <w:t>Announcements</w:t>
      </w:r>
    </w:p>
    <w:p w:rsidR="440B8B2B" w:rsidP="2E721A62" w:rsidRDefault="440B8B2B" w14:paraId="67105668" w14:textId="0E6AE81D">
      <w:pPr>
        <w:pStyle w:val="ListParagraph"/>
        <w:numPr>
          <w:ilvl w:val="1"/>
          <w:numId w:val="1"/>
        </w:numPr>
        <w:spacing w:after="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pPr>
      <w:r w:rsidRPr="2E721A62" w:rsidR="440B8B2B">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Membership and assessment committee: Asking for nominations and preparing for our election for spots in Academic Affairs, DSI, and Student Affairs. The other areas are running uncontested. We are working towards collecting profiles for that. The ballot should be out no later than next week. </w:t>
      </w:r>
      <w:r w:rsidRPr="2E721A62" w:rsidR="440B8B2B">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In regards to</w:t>
      </w:r>
      <w:r w:rsidRPr="2E721A62" w:rsidR="440B8B2B">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the EC elections process, we are still waiting </w:t>
      </w:r>
      <w:r w:rsidRPr="2E721A62" w:rsidR="440B8B2B">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on</w:t>
      </w:r>
      <w:r w:rsidRPr="2E721A62" w:rsidR="440B8B2B">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our end.</w:t>
      </w:r>
      <w:r w:rsidRPr="2E721A62" w:rsidR="440B8B2B">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 </w:t>
      </w:r>
    </w:p>
    <w:p w:rsidR="7D043345" w:rsidP="2E721A62" w:rsidRDefault="7D043345" w14:paraId="68113DA5" w14:textId="6A6A67DF">
      <w:pPr>
        <w:pStyle w:val="ListParagraph"/>
        <w:numPr>
          <w:ilvl w:val="1"/>
          <w:numId w:val="1"/>
        </w:numPr>
        <w:spacing w:after="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pPr>
      <w:r w:rsidRPr="2E721A62" w:rsidR="7D04334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Maria spoke about some upcoming Yoga sessions at the Support and Services building provided by the Wellness Board.</w:t>
      </w:r>
    </w:p>
    <w:p w:rsidR="3F9D74F2" w:rsidP="2E721A62" w:rsidRDefault="3F9D74F2" w14:paraId="66B897DE" w14:textId="6A3988B6">
      <w:pPr>
        <w:pStyle w:val="ListParagraph"/>
        <w:numPr>
          <w:ilvl w:val="1"/>
          <w:numId w:val="1"/>
        </w:numPr>
        <w:spacing w:after="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pPr>
      <w:r w:rsidRPr="2E721A62" w:rsidR="3F9D74F2">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Kara would like to collect pictures from Staff Senate appreciation events. If you have any, please </w:t>
      </w:r>
      <w:r w:rsidRPr="2E721A62" w:rsidR="3F9D74F2">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send her</w:t>
      </w:r>
      <w:r w:rsidRPr="2E721A62" w:rsidR="3F9D74F2">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 xml:space="preserve"> way. Kara also mentioned being interested in doing some sort of campaign for the end of spring, so keep an eye out for information about that</w:t>
      </w:r>
      <w:r w:rsidRPr="2E721A62" w:rsidR="3F9D74F2">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highlight w:val="yellow"/>
          <w:u w:val="none"/>
          <w:lang w:val="en-US"/>
        </w:rPr>
        <w:t>.</w:t>
      </w:r>
      <w:r w:rsidRPr="2E721A62" w:rsidR="3F9D74F2">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  </w:t>
      </w:r>
    </w:p>
    <w:p w:rsidRPr="00536B6E" w:rsidR="00A82AF6" w:rsidP="622FA7FC" w:rsidRDefault="00A82AF6" w14:paraId="633E6C23" w14:textId="77777777">
      <w:pPr>
        <w:pStyle w:val="ListParagraph"/>
        <w:spacing w:after="0"/>
        <w:ind w:left="0"/>
        <w:rPr>
          <w:rFonts w:ascii="Century Gothic" w:hAnsi="Century Gothic" w:cs="Times New Roman"/>
        </w:rPr>
      </w:pPr>
    </w:p>
    <w:p w:rsidRPr="00536B6E" w:rsidR="00F95310" w:rsidP="00E06B2C" w:rsidRDefault="008F375E" w14:paraId="04D60D04" w14:textId="3F47FCA0">
      <w:pPr>
        <w:pStyle w:val="ListParagraph"/>
        <w:numPr>
          <w:ilvl w:val="0"/>
          <w:numId w:val="1"/>
        </w:numPr>
        <w:spacing w:after="0"/>
        <w:rPr>
          <w:b/>
          <w:bCs/>
        </w:rPr>
      </w:pPr>
      <w:r w:rsidRPr="622FA7FC" w:rsidR="008F375E">
        <w:rPr>
          <w:rFonts w:ascii="Century Gothic" w:hAnsi="Century Gothic" w:cs="Times New Roman"/>
          <w:b w:val="1"/>
          <w:bCs w:val="1"/>
        </w:rPr>
        <w:t xml:space="preserve">Adjournment </w:t>
      </w:r>
    </w:p>
    <w:sectPr w:rsidRPr="00536B6E" w:rsidR="00F95310" w:rsidSect="00F95310">
      <w:pgSz w:w="12240" w:h="15840" w:orient="portrait"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d817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9ed077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Century Gothic,Times New Roman" w:hAnsi="Century Gothic,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4D0B6604"/>
    <w:multiLevelType w:val="hybridMultilevel"/>
    <w:tmpl w:val="199A69D0"/>
    <w:lvl w:ilvl="0">
      <w:start w:val="1"/>
      <w:numFmt w:val="upperRoman"/>
      <w:lvlText w:val="%1."/>
      <w:lvlJc w:val="left"/>
      <w:pPr>
        <w:ind w:left="1080" w:hanging="720"/>
      </w:pPr>
      <w:rPr>
        <w:sz w:val="22"/>
        <w:szCs w:val="22"/>
      </w:rPr>
    </w:lvl>
    <w:lvl w:ilvl="1">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16cid:durableId="46485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15"/>
    <w:rsid w:val="00003FFC"/>
    <w:rsid w:val="00022AC8"/>
    <w:rsid w:val="00050E36"/>
    <w:rsid w:val="00067FF2"/>
    <w:rsid w:val="0009755A"/>
    <w:rsid w:val="000B79B0"/>
    <w:rsid w:val="000C3926"/>
    <w:rsid w:val="000D7372"/>
    <w:rsid w:val="00124FEC"/>
    <w:rsid w:val="001C4C2F"/>
    <w:rsid w:val="001E0047"/>
    <w:rsid w:val="001E7BF6"/>
    <w:rsid w:val="001F7286"/>
    <w:rsid w:val="00233AA0"/>
    <w:rsid w:val="00233F40"/>
    <w:rsid w:val="00254293"/>
    <w:rsid w:val="00281E24"/>
    <w:rsid w:val="002C41AF"/>
    <w:rsid w:val="00313AF9"/>
    <w:rsid w:val="00342D8E"/>
    <w:rsid w:val="00347D01"/>
    <w:rsid w:val="00355CD8"/>
    <w:rsid w:val="00377968"/>
    <w:rsid w:val="003B2778"/>
    <w:rsid w:val="003B635D"/>
    <w:rsid w:val="003E2A74"/>
    <w:rsid w:val="00404DA4"/>
    <w:rsid w:val="004415EB"/>
    <w:rsid w:val="00477AF8"/>
    <w:rsid w:val="00485681"/>
    <w:rsid w:val="004D406D"/>
    <w:rsid w:val="004E0940"/>
    <w:rsid w:val="004E343B"/>
    <w:rsid w:val="004F21B3"/>
    <w:rsid w:val="0050504B"/>
    <w:rsid w:val="00536B6E"/>
    <w:rsid w:val="005422AA"/>
    <w:rsid w:val="00580872"/>
    <w:rsid w:val="00580A62"/>
    <w:rsid w:val="005A35C7"/>
    <w:rsid w:val="005A7525"/>
    <w:rsid w:val="006306F8"/>
    <w:rsid w:val="00634597"/>
    <w:rsid w:val="006B0736"/>
    <w:rsid w:val="006B3FFA"/>
    <w:rsid w:val="006B7B47"/>
    <w:rsid w:val="006C5950"/>
    <w:rsid w:val="006E0C24"/>
    <w:rsid w:val="006E6674"/>
    <w:rsid w:val="00701CBB"/>
    <w:rsid w:val="0073553A"/>
    <w:rsid w:val="0079687C"/>
    <w:rsid w:val="007B3DDF"/>
    <w:rsid w:val="007D2F9B"/>
    <w:rsid w:val="007F4522"/>
    <w:rsid w:val="008102EB"/>
    <w:rsid w:val="00834443"/>
    <w:rsid w:val="008416C5"/>
    <w:rsid w:val="0085795C"/>
    <w:rsid w:val="00895474"/>
    <w:rsid w:val="008A34CE"/>
    <w:rsid w:val="008B3B5F"/>
    <w:rsid w:val="008C6507"/>
    <w:rsid w:val="008D65D2"/>
    <w:rsid w:val="008F375E"/>
    <w:rsid w:val="00902F0F"/>
    <w:rsid w:val="00910ACA"/>
    <w:rsid w:val="00972280"/>
    <w:rsid w:val="00976383"/>
    <w:rsid w:val="00976F9B"/>
    <w:rsid w:val="0098199B"/>
    <w:rsid w:val="00984FC6"/>
    <w:rsid w:val="0099587A"/>
    <w:rsid w:val="00995DA8"/>
    <w:rsid w:val="009A34E8"/>
    <w:rsid w:val="009C0A43"/>
    <w:rsid w:val="009C40D8"/>
    <w:rsid w:val="009E0341"/>
    <w:rsid w:val="009E1335"/>
    <w:rsid w:val="009F0E88"/>
    <w:rsid w:val="00A56720"/>
    <w:rsid w:val="00A82AF6"/>
    <w:rsid w:val="00A83615"/>
    <w:rsid w:val="00AB376D"/>
    <w:rsid w:val="00AB7DCE"/>
    <w:rsid w:val="00BD6C15"/>
    <w:rsid w:val="00C14FF7"/>
    <w:rsid w:val="00C167D3"/>
    <w:rsid w:val="00C51B15"/>
    <w:rsid w:val="00CA4775"/>
    <w:rsid w:val="00CD267E"/>
    <w:rsid w:val="00D14635"/>
    <w:rsid w:val="00D607DA"/>
    <w:rsid w:val="00D66725"/>
    <w:rsid w:val="00D93F44"/>
    <w:rsid w:val="00DC7D46"/>
    <w:rsid w:val="00E06B2C"/>
    <w:rsid w:val="00E4298D"/>
    <w:rsid w:val="00E56860"/>
    <w:rsid w:val="00E61244"/>
    <w:rsid w:val="00E75768"/>
    <w:rsid w:val="00ED6886"/>
    <w:rsid w:val="00EE1B0A"/>
    <w:rsid w:val="00EE49E1"/>
    <w:rsid w:val="00EE51C4"/>
    <w:rsid w:val="00EF07F9"/>
    <w:rsid w:val="00F44C05"/>
    <w:rsid w:val="00F74539"/>
    <w:rsid w:val="00F76FE3"/>
    <w:rsid w:val="00F95310"/>
    <w:rsid w:val="00FD0659"/>
    <w:rsid w:val="00FD145F"/>
    <w:rsid w:val="0212CF1A"/>
    <w:rsid w:val="02E93BCB"/>
    <w:rsid w:val="047338D1"/>
    <w:rsid w:val="0625EEAA"/>
    <w:rsid w:val="0761EDDC"/>
    <w:rsid w:val="0A80EB9B"/>
    <w:rsid w:val="0AD434E7"/>
    <w:rsid w:val="0B10037C"/>
    <w:rsid w:val="0B7557B7"/>
    <w:rsid w:val="0BA95AC1"/>
    <w:rsid w:val="0CE559F3"/>
    <w:rsid w:val="0D5DD718"/>
    <w:rsid w:val="0EADC627"/>
    <w:rsid w:val="119FA2B9"/>
    <w:rsid w:val="124D3992"/>
    <w:rsid w:val="127D5F3D"/>
    <w:rsid w:val="13197977"/>
    <w:rsid w:val="1657EC9C"/>
    <w:rsid w:val="171D7861"/>
    <w:rsid w:val="1D512D97"/>
    <w:rsid w:val="1E79EE83"/>
    <w:rsid w:val="1EDC1F1E"/>
    <w:rsid w:val="1F9591AF"/>
    <w:rsid w:val="2185DF98"/>
    <w:rsid w:val="21E7698D"/>
    <w:rsid w:val="2249B0E1"/>
    <w:rsid w:val="24617AEE"/>
    <w:rsid w:val="249DC1A8"/>
    <w:rsid w:val="2564E521"/>
    <w:rsid w:val="2621C464"/>
    <w:rsid w:val="27011677"/>
    <w:rsid w:val="27288900"/>
    <w:rsid w:val="2AD524CF"/>
    <w:rsid w:val="2C0AA544"/>
    <w:rsid w:val="2D0E0F77"/>
    <w:rsid w:val="2DE153FF"/>
    <w:rsid w:val="2E264AEE"/>
    <w:rsid w:val="2E721A62"/>
    <w:rsid w:val="2FA41985"/>
    <w:rsid w:val="30A6DFA9"/>
    <w:rsid w:val="31A9D30B"/>
    <w:rsid w:val="32889F38"/>
    <w:rsid w:val="34C1DA33"/>
    <w:rsid w:val="35CF7544"/>
    <w:rsid w:val="36FDAAB5"/>
    <w:rsid w:val="387C90B0"/>
    <w:rsid w:val="38FF5E7B"/>
    <w:rsid w:val="3A6B38D8"/>
    <w:rsid w:val="3B6EA30B"/>
    <w:rsid w:val="3C4ECB85"/>
    <w:rsid w:val="3D4879EF"/>
    <w:rsid w:val="3EAA8432"/>
    <w:rsid w:val="3F9D74F2"/>
    <w:rsid w:val="402761FB"/>
    <w:rsid w:val="41346569"/>
    <w:rsid w:val="42AAF376"/>
    <w:rsid w:val="42C45340"/>
    <w:rsid w:val="42E7A7B6"/>
    <w:rsid w:val="440B8B2B"/>
    <w:rsid w:val="4645ED06"/>
    <w:rsid w:val="47A58A88"/>
    <w:rsid w:val="47B390F5"/>
    <w:rsid w:val="4E9CA535"/>
    <w:rsid w:val="4F17C45C"/>
    <w:rsid w:val="50173643"/>
    <w:rsid w:val="53DC7B7D"/>
    <w:rsid w:val="55FF5345"/>
    <w:rsid w:val="575495E4"/>
    <w:rsid w:val="59218B4B"/>
    <w:rsid w:val="59E46BF5"/>
    <w:rsid w:val="5A91BB89"/>
    <w:rsid w:val="5AA9772E"/>
    <w:rsid w:val="5B88E8A9"/>
    <w:rsid w:val="5C178711"/>
    <w:rsid w:val="609A8FF6"/>
    <w:rsid w:val="622FA7FC"/>
    <w:rsid w:val="65667935"/>
    <w:rsid w:val="65F3FC74"/>
    <w:rsid w:val="66EB13DE"/>
    <w:rsid w:val="67821EDF"/>
    <w:rsid w:val="67BF5E43"/>
    <w:rsid w:val="69A87496"/>
    <w:rsid w:val="6B5F3CEF"/>
    <w:rsid w:val="6C09112F"/>
    <w:rsid w:val="6C2B6E95"/>
    <w:rsid w:val="6C932B4A"/>
    <w:rsid w:val="6CDF7DE0"/>
    <w:rsid w:val="6CF8B99B"/>
    <w:rsid w:val="6E48FEB6"/>
    <w:rsid w:val="6EC5EEC5"/>
    <w:rsid w:val="6F16188A"/>
    <w:rsid w:val="6F2B4935"/>
    <w:rsid w:val="7065C1B5"/>
    <w:rsid w:val="712C624A"/>
    <w:rsid w:val="724DB94C"/>
    <w:rsid w:val="72AED152"/>
    <w:rsid w:val="73B23B85"/>
    <w:rsid w:val="74BC36BD"/>
    <w:rsid w:val="76A44DE0"/>
    <w:rsid w:val="784DFF19"/>
    <w:rsid w:val="7C437BA7"/>
    <w:rsid w:val="7D043345"/>
    <w:rsid w:val="7E878C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6969"/>
  <w15:chartTrackingRefBased/>
  <w15:docId w15:val="{53112BC8-6672-4C24-875E-8B7AF418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375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F375E"/>
    <w:pPr>
      <w:ind w:left="720"/>
      <w:contextualSpacing/>
    </w:pPr>
  </w:style>
  <w:style w:type="character" w:styleId="Hyperlink">
    <w:name w:val="Hyperlink"/>
    <w:basedOn w:val="DefaultParagraphFont"/>
    <w:uiPriority w:val="99"/>
    <w:unhideWhenUsed/>
    <w:rsid w:val="008F375E"/>
    <w:rPr>
      <w:color w:val="0563C1" w:themeColor="hyperlink"/>
      <w:u w:val="single"/>
    </w:rPr>
  </w:style>
  <w:style w:type="character" w:styleId="UnresolvedMention">
    <w:name w:val="Unresolved Mention"/>
    <w:basedOn w:val="DefaultParagraphFont"/>
    <w:uiPriority w:val="99"/>
    <w:semiHidden/>
    <w:unhideWhenUsed/>
    <w:rsid w:val="009E1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ceaddf-4038-4928-962a-1aeb39f9e2ca">
      <Terms xmlns="http://schemas.microsoft.com/office/infopath/2007/PartnerControls"/>
    </lcf76f155ced4ddcb4097134ff3c332f>
    <TaxCatchAll xmlns="2ccc039a-a8ac-4b97-be4f-63ed282dedef" xsi:nil="true"/>
    <SharedWithUsers xmlns="2ccc039a-a8ac-4b97-be4f-63ed282dedef">
      <UserInfo>
        <DisplayName>Berry, Liz</DisplayName>
        <AccountId>10</AccountId>
        <AccountType/>
      </UserInfo>
      <UserInfo>
        <DisplayName>Ottinger, Kara</DisplayName>
        <AccountId>66</AccountId>
        <AccountType/>
      </UserInfo>
      <UserInfo>
        <DisplayName>Noel, Heather</DisplayName>
        <AccountId>53</AccountId>
        <AccountType/>
      </UserInfo>
      <UserInfo>
        <DisplayName>Cunningham, Megan</DisplayName>
        <AccountId>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4A912AA5E12E41B58ECA354282EF70" ma:contentTypeVersion="15" ma:contentTypeDescription="Create a new document." ma:contentTypeScope="" ma:versionID="d8b47d6e4bbb1c0bc45bf64dbfb59f84">
  <xsd:schema xmlns:xsd="http://www.w3.org/2001/XMLSchema" xmlns:xs="http://www.w3.org/2001/XMLSchema" xmlns:p="http://schemas.microsoft.com/office/2006/metadata/properties" xmlns:ns2="41ceaddf-4038-4928-962a-1aeb39f9e2ca" xmlns:ns3="2ccc039a-a8ac-4b97-be4f-63ed282dedef" targetNamespace="http://schemas.microsoft.com/office/2006/metadata/properties" ma:root="true" ma:fieldsID="fc71e526ce30d043ffcf5766b905280b" ns2:_="" ns3:_="">
    <xsd:import namespace="41ceaddf-4038-4928-962a-1aeb39f9e2ca"/>
    <xsd:import namespace="2ccc039a-a8ac-4b97-be4f-63ed282ded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eaddf-4038-4928-962a-1aeb39f9e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c039a-a8ac-4b97-be4f-63ed282dede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0002c7a-d2fa-4dfa-8f7b-3f5562361fbf}" ma:internalName="TaxCatchAll" ma:showField="CatchAllData" ma:web="2ccc039a-a8ac-4b97-be4f-63ed282dede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D82B6-8E7A-4CCF-BD27-10884A10EC4A}">
  <ds:schemaRefs>
    <ds:schemaRef ds:uri="http://purl.org/dc/terms/"/>
    <ds:schemaRef ds:uri="http://schemas.microsoft.com/office/2006/documentManagement/types"/>
    <ds:schemaRef ds:uri="http://purl.org/dc/dcmitype/"/>
    <ds:schemaRef ds:uri="http://www.w3.org/XML/1998/namespace"/>
    <ds:schemaRef ds:uri="fe3531b1-81d2-46ce-a5ed-5479bfa076a3"/>
    <ds:schemaRef ds:uri="http://schemas.microsoft.com/office/infopath/2007/PartnerControls"/>
    <ds:schemaRef ds:uri="http://purl.org/dc/elements/1.1/"/>
    <ds:schemaRef ds:uri="http://schemas.openxmlformats.org/package/2006/metadata/core-properties"/>
    <ds:schemaRef ds:uri="cedc0ed2-4907-469e-bd33-fb2e0f08692d"/>
    <ds:schemaRef ds:uri="http://schemas.microsoft.com/office/2006/metadata/properties"/>
  </ds:schemaRefs>
</ds:datastoreItem>
</file>

<file path=customXml/itemProps2.xml><?xml version="1.0" encoding="utf-8"?>
<ds:datastoreItem xmlns:ds="http://schemas.openxmlformats.org/officeDocument/2006/customXml" ds:itemID="{F77E0CE5-C951-4349-B328-A290451135A1}"/>
</file>

<file path=customXml/itemProps3.xml><?xml version="1.0" encoding="utf-8"?>
<ds:datastoreItem xmlns:ds="http://schemas.openxmlformats.org/officeDocument/2006/customXml" ds:itemID="{208AACC2-2CA7-4607-AA51-5C208BAC1D6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Megan</dc:creator>
  <cp:keywords/>
  <dc:description/>
  <cp:lastModifiedBy>Ellison, Rachel</cp:lastModifiedBy>
  <cp:revision>11</cp:revision>
  <dcterms:created xsi:type="dcterms:W3CDTF">2023-04-10T15:28:00Z</dcterms:created>
  <dcterms:modified xsi:type="dcterms:W3CDTF">2023-04-27T12:23:47Z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0x010100364A912AA5E12E41B58ECA354282EF70</vt:lpwstr>
  </property>
  <property fmtid="{D5CDD505-2E9C-101B-9397-08002B2CF9AE}" pid="3" name="MediaServiceImageTags">
    <vt:lpwstr/>
  </property>
</Properties>
</file>